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00" w:rsidRPr="0072065B" w:rsidRDefault="009A5500" w:rsidP="009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5B">
        <w:rPr>
          <w:rFonts w:ascii="Times New Roman" w:hAnsi="Times New Roman" w:cs="Times New Roman"/>
          <w:sz w:val="28"/>
          <w:szCs w:val="28"/>
        </w:rPr>
        <w:t>В детском саду проходила тематическая неделя: «Всемирный день здоровья», детям давались представления о здоровом образе жизни, здоровом питании. Почему полезны витамины и в каких продуктах они содержатся. О способах укрепления физического здоровья. Ребята нашей группы №11 оформили коллективную работу под названием: «Дерево здоровья».</w:t>
      </w:r>
    </w:p>
    <w:p w:rsidR="00577FEA" w:rsidRDefault="00577FEA">
      <w:bookmarkStart w:id="0" w:name="_GoBack"/>
      <w:bookmarkEnd w:id="0"/>
    </w:p>
    <w:sectPr w:rsidR="005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00"/>
    <w:rsid w:val="00577FEA"/>
    <w:rsid w:val="009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290F-D678-4529-BDE1-965CF482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2022-06-15T18:32:00Z</dcterms:created>
  <dcterms:modified xsi:type="dcterms:W3CDTF">2022-06-15T18:33:00Z</dcterms:modified>
</cp:coreProperties>
</file>