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77" w:rsidRPr="00120BF3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color w:val="538135" w:themeColor="accent6" w:themeShade="BF"/>
          <w:sz w:val="44"/>
          <w:szCs w:val="44"/>
        </w:rPr>
      </w:pPr>
      <w:r>
        <w:rPr>
          <w:rStyle w:val="c6"/>
          <w:rFonts w:ascii="Calibri" w:hAnsi="Calibri" w:cs="Calibri"/>
          <w:color w:val="000000"/>
          <w:sz w:val="28"/>
          <w:szCs w:val="28"/>
        </w:rPr>
        <w:t xml:space="preserve">  </w:t>
      </w:r>
      <w:r w:rsidR="00100A77">
        <w:rPr>
          <w:rStyle w:val="c6"/>
          <w:rFonts w:ascii="Calibri" w:hAnsi="Calibri" w:cs="Calibri"/>
          <w:color w:val="000000"/>
          <w:sz w:val="28"/>
          <w:szCs w:val="28"/>
        </w:rPr>
        <w:t>                 </w:t>
      </w:r>
      <w:r>
        <w:rPr>
          <w:rStyle w:val="c6"/>
          <w:rFonts w:ascii="Calibri" w:hAnsi="Calibri" w:cs="Calibri"/>
          <w:color w:val="000000"/>
          <w:sz w:val="28"/>
          <w:szCs w:val="28"/>
        </w:rPr>
        <w:t> </w:t>
      </w:r>
      <w:r w:rsidR="00100A77" w:rsidRPr="00120BF3">
        <w:rPr>
          <w:rStyle w:val="c6"/>
          <w:rFonts w:ascii="Calibri" w:hAnsi="Calibri" w:cs="Calibri"/>
          <w:b/>
          <w:color w:val="538135" w:themeColor="accent6" w:themeShade="BF"/>
          <w:sz w:val="44"/>
          <w:szCs w:val="44"/>
        </w:rPr>
        <w:t xml:space="preserve">Консультация в родительский уголок: </w:t>
      </w:r>
      <w:r w:rsidRPr="00120BF3">
        <w:rPr>
          <w:rStyle w:val="c6"/>
          <w:rFonts w:ascii="Calibri" w:hAnsi="Calibri" w:cs="Calibri"/>
          <w:b/>
          <w:color w:val="538135" w:themeColor="accent6" w:themeShade="BF"/>
          <w:sz w:val="44"/>
          <w:szCs w:val="44"/>
        </w:rPr>
        <w:t> </w:t>
      </w:r>
    </w:p>
    <w:p w:rsidR="001C2B76" w:rsidRPr="00120BF3" w:rsidRDefault="00100A77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/>
        <w:rPr>
          <w:rStyle w:val="c15"/>
          <w:b/>
          <w:bCs/>
          <w:color w:val="538135" w:themeColor="accent6" w:themeShade="BF"/>
          <w:sz w:val="44"/>
          <w:szCs w:val="44"/>
        </w:rPr>
      </w:pPr>
      <w:r w:rsidRPr="00120BF3">
        <w:rPr>
          <w:rStyle w:val="c6"/>
          <w:rFonts w:ascii="Calibri" w:hAnsi="Calibri" w:cs="Calibri"/>
          <w:b/>
          <w:color w:val="538135" w:themeColor="accent6" w:themeShade="BF"/>
          <w:sz w:val="44"/>
          <w:szCs w:val="44"/>
        </w:rPr>
        <w:t xml:space="preserve">                 </w:t>
      </w:r>
      <w:r w:rsidR="001C2B76" w:rsidRPr="00120BF3">
        <w:rPr>
          <w:rStyle w:val="c15"/>
          <w:b/>
          <w:bCs/>
          <w:color w:val="538135" w:themeColor="accent6" w:themeShade="BF"/>
          <w:sz w:val="44"/>
          <w:szCs w:val="44"/>
        </w:rPr>
        <w:t>«Роль сказки в жизни ребенка»</w:t>
      </w:r>
    </w:p>
    <w:p w:rsidR="00120BF3" w:rsidRPr="00120BF3" w:rsidRDefault="00120BF3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B050"/>
          <w:sz w:val="44"/>
          <w:szCs w:val="44"/>
        </w:rPr>
      </w:pPr>
      <w:r>
        <w:rPr>
          <w:rStyle w:val="c15"/>
          <w:b/>
          <w:bCs/>
          <w:color w:val="00B050"/>
          <w:sz w:val="44"/>
          <w:szCs w:val="44"/>
        </w:rPr>
        <w:t xml:space="preserve">                 </w:t>
      </w:r>
      <w:r>
        <w:rPr>
          <w:noProof/>
        </w:rPr>
        <w:drawing>
          <wp:inline distT="0" distB="0" distL="0" distR="0" wp14:anchorId="12D2E8BB" wp14:editId="735288C9">
            <wp:extent cx="3103310" cy="2511425"/>
            <wp:effectExtent l="0" t="0" r="1905" b="3175"/>
            <wp:docPr id="1" name="Рисунок 1" descr="дети читают книгу на прозрачном фоне 25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читают книгу на прозрачном фоне 25 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394" cy="252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B76" w:rsidRPr="00120BF3" w:rsidRDefault="001C2B76" w:rsidP="00100A77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lgerian" w:hAnsi="Algerian" w:cs="Calibri"/>
          <w:color w:val="806000" w:themeColor="accent4" w:themeShade="80"/>
          <w:sz w:val="40"/>
          <w:szCs w:val="40"/>
        </w:rPr>
      </w:pP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Все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дети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любят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входит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жизнь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ребенка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самого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раннего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возраста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сопровождает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протяжении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всего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дошкольного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детства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остается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ним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всю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жизнь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начинается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его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знакомство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миром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литературы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миром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человеческих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взаимоотношений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всем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окружающим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миром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целом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Роль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воспитании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детей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велика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-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первых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они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развивают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воображение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подталкивают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к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фантазированию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Также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они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развивают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правильную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речь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учат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отличать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добро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зло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.</w:t>
      </w:r>
    </w:p>
    <w:p w:rsidR="001C2B76" w:rsidRPr="00120BF3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lgerian" w:hAnsi="Algerian" w:cs="Calibri"/>
          <w:color w:val="806000" w:themeColor="accent4" w:themeShade="80"/>
          <w:sz w:val="40"/>
          <w:szCs w:val="40"/>
        </w:rPr>
      </w:pP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Поэтому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если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вы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хотите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помочь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объяснить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что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-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то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ребенку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поддержать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его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придется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вспомнить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язык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детства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Algerian" w:hAnsi="Algerian" w:cs="Algerian"/>
          <w:color w:val="806000" w:themeColor="accent4" w:themeShade="80"/>
          <w:sz w:val="40"/>
          <w:szCs w:val="40"/>
        </w:rPr>
        <w:t>–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.</w:t>
      </w:r>
    </w:p>
    <w:p w:rsidR="001C2B76" w:rsidRPr="00120BF3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lgerian" w:hAnsi="Algerian" w:cs="Calibri"/>
          <w:color w:val="806000" w:themeColor="accent4" w:themeShade="80"/>
          <w:sz w:val="40"/>
          <w:szCs w:val="40"/>
        </w:rPr>
      </w:pP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lastRenderedPageBreak/>
        <w:t>Рассказывая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малышу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мы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развиваем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его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внутренний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мир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чем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раньше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мы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будем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читать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книжки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тем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раньше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он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начнет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говорить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правильно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выражаться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формирует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основы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поведения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общения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Развивает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воображение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творческий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потенциал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.</w:t>
      </w:r>
    </w:p>
    <w:p w:rsidR="001C2B76" w:rsidRPr="00120BF3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lgerian" w:hAnsi="Algerian" w:cs="Calibri"/>
          <w:color w:val="806000" w:themeColor="accent4" w:themeShade="80"/>
          <w:sz w:val="40"/>
          <w:szCs w:val="40"/>
        </w:rPr>
      </w:pP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Лучше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всего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читать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перед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сном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когда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ребенок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спокоен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находится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хорошем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настроении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готов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внимательно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слушать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Читать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нужно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эмоционально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окончанию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можно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обсудить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: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что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понравилось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что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нет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Попросить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ребенка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описать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героев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.</w:t>
      </w:r>
    </w:p>
    <w:p w:rsidR="001C2B76" w:rsidRPr="00120BF3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lgerian" w:hAnsi="Algerian" w:cs="Calibri"/>
          <w:color w:val="806000" w:themeColor="accent4" w:themeShade="80"/>
          <w:sz w:val="40"/>
          <w:szCs w:val="40"/>
        </w:rPr>
      </w:pP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Сказкой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можно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снять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тревогу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ребенка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Также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можно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поставить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эмоциональную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речь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сделать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ее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красивой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образной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Словарный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запас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расширяется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диалог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строится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правильно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связная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логическая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речь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развивается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.</w:t>
      </w:r>
    </w:p>
    <w:p w:rsidR="001C2B76" w:rsidRPr="00120BF3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lgerian" w:hAnsi="Algerian" w:cs="Calibri"/>
          <w:color w:val="806000" w:themeColor="accent4" w:themeShade="80"/>
          <w:sz w:val="40"/>
          <w:szCs w:val="40"/>
        </w:rPr>
      </w:pP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Рассказывайте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интересно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как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бы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чувствуя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что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это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другой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мир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Читайте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хорошей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дикцией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интонацией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тогда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ребенок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научится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четко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выговаривать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звуки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.</w:t>
      </w:r>
    </w:p>
    <w:p w:rsidR="001C2B76" w:rsidRPr="00120BF3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Calibri"/>
          <w:color w:val="806000" w:themeColor="accent4" w:themeShade="80"/>
          <w:sz w:val="40"/>
          <w:szCs w:val="40"/>
        </w:rPr>
      </w:pP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современном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мире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значение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воспитании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детей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отходит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задний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план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ребенка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есть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мультики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телевизору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игры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планшете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зачем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lastRenderedPageBreak/>
        <w:t>ему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?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Мультфильмы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интересно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смотреть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они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развивают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воображение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ведь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действие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представлено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экране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Если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вы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хотите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чтобы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ребенок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развивался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творчески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необходимо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предоставлять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ему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простор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для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фантазирования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.</w:t>
      </w:r>
      <w:r w:rsidR="00BF1911" w:rsidRPr="00120BF3">
        <w:rPr>
          <w:rFonts w:asciiTheme="minorHAnsi" w:hAnsiTheme="minorHAnsi" w:cs="Calibri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сказках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заложена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многовековая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народная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мудрость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Очень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часто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обвиняют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ужасной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реалистичности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Жестокие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действия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которые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видит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взрослый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ребенок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воспринимает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образно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Нужно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разъяснить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ребенку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что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плохое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должно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погибнуть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Одним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из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самых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главных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моментов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роли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жизни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ребенка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Algerian" w:hAnsi="Algerian" w:cs="Algerian"/>
          <w:color w:val="806000" w:themeColor="accent4" w:themeShade="80"/>
          <w:sz w:val="40"/>
          <w:szCs w:val="40"/>
        </w:rPr>
        <w:t>–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то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что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здесь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всегда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побеждает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добро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будущем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это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очень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поможет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ребенку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научит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его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преодолевать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жизненные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трудности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Жизнь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конечно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же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внесет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свои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коррективы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несмотря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это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детском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подсознании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ничего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пропадет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.</w:t>
      </w:r>
    </w:p>
    <w:p w:rsidR="001C2B76" w:rsidRPr="00120BF3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lgerian" w:hAnsi="Algerian" w:cs="Calibri"/>
          <w:color w:val="806000" w:themeColor="accent4" w:themeShade="80"/>
          <w:sz w:val="40"/>
          <w:szCs w:val="40"/>
        </w:rPr>
      </w:pP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Благодаря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дети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начинают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осознавать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главнейшие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истины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человеческой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жизни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помогает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формировать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основы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нравственности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морали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законам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которой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предстоит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жить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Та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самая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простая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простейшая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которую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мы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став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взрослыми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начинаем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считать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детской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забавой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.</w:t>
      </w:r>
    </w:p>
    <w:p w:rsidR="001C2B76" w:rsidRPr="00120BF3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lgerian" w:hAnsi="Algerian" w:cs="Calibri"/>
          <w:color w:val="806000" w:themeColor="accent4" w:themeShade="80"/>
          <w:sz w:val="40"/>
          <w:szCs w:val="40"/>
        </w:rPr>
      </w:pPr>
      <w:r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lastRenderedPageBreak/>
        <w:t>Русские</w:t>
      </w:r>
      <w:r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t>народные</w:t>
      </w:r>
      <w:r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t>сказки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 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играют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большую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роль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формировании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детей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музыкального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слуха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вкуса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к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поэзии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любви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к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природе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к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родной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земле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Они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возникли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</w:t>
      </w:r>
      <w:bookmarkStart w:id="0" w:name="_GoBack"/>
      <w:bookmarkEnd w:id="0"/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езапамятные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времена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Русские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народные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Algerian" w:hAnsi="Algerian" w:cs="Algerian"/>
          <w:color w:val="806000" w:themeColor="accent4" w:themeShade="80"/>
          <w:sz w:val="40"/>
          <w:szCs w:val="40"/>
        </w:rPr>
        <w:t>–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это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самый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популярный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самый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любимый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детьми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жанр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Все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происходящее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этих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сказках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фантастично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замечательно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своей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задаче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: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герои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этих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сказок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попадая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из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одной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опасной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ситуации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другую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спасает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своих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друзей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наказывает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врагов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Algerian" w:hAnsi="Algerian" w:cs="Algerian"/>
          <w:color w:val="806000" w:themeColor="accent4" w:themeShade="80"/>
          <w:sz w:val="40"/>
          <w:szCs w:val="40"/>
        </w:rPr>
        <w:t>–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борется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бьется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жизнь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смерть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.</w:t>
      </w:r>
    </w:p>
    <w:p w:rsidR="001C2B76" w:rsidRPr="00120BF3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lgerian" w:hAnsi="Algerian" w:cs="Calibri"/>
          <w:color w:val="806000" w:themeColor="accent4" w:themeShade="80"/>
          <w:sz w:val="40"/>
          <w:szCs w:val="40"/>
        </w:rPr>
      </w:pP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достаточно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просто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прочитать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Чтобы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ребенок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ее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лучше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запомнил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нужно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помочь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ему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понять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ее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пережить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вместе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героями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различные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ситуации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Проанализировать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поступки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персонажей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представить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себя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их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месте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.</w:t>
      </w:r>
    </w:p>
    <w:p w:rsidR="001C2B76" w:rsidRPr="00120BF3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lgerian" w:hAnsi="Algerian" w:cs="Calibri"/>
          <w:color w:val="806000" w:themeColor="accent4" w:themeShade="80"/>
          <w:sz w:val="40"/>
          <w:szCs w:val="40"/>
        </w:rPr>
      </w:pP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Когда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ребенок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научится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работать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сказкой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будет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ней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хорошо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ориентироваться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разбирать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поступки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героев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оценивать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их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он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сможет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эту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модель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перенести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реальную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жизнь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исправить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какую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-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то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ситуацию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.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то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бесценное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время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которое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вы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проведете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со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своим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малышом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читая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играя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заменят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никакие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другие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блага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.</w:t>
      </w:r>
    </w:p>
    <w:p w:rsidR="001C2B76" w:rsidRPr="00120BF3" w:rsidRDefault="001C2B76" w:rsidP="00BF1911">
      <w:pPr>
        <w:pStyle w:val="c19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center"/>
        <w:rPr>
          <w:rFonts w:ascii="Algerian" w:hAnsi="Algerian" w:cs="Calibri"/>
          <w:color w:val="806000" w:themeColor="accent4" w:themeShade="80"/>
          <w:sz w:val="40"/>
          <w:szCs w:val="40"/>
        </w:rPr>
      </w:pPr>
      <w:r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lastRenderedPageBreak/>
        <w:t>Прочитайте</w:t>
      </w:r>
      <w:r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t>с</w:t>
      </w:r>
      <w:r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t>детьми</w:t>
      </w:r>
      <w:r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t>дома</w:t>
      </w:r>
      <w:r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t>такие</w:t>
      </w:r>
      <w:r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t>сказки</w:t>
      </w:r>
      <w:r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>:</w:t>
      </w:r>
    </w:p>
    <w:p w:rsidR="00BF1911" w:rsidRPr="00120BF3" w:rsidRDefault="001C2B76" w:rsidP="00BF1911">
      <w:pPr>
        <w:pStyle w:val="c19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="Calibri"/>
          <w:color w:val="806000" w:themeColor="accent4" w:themeShade="80"/>
          <w:sz w:val="40"/>
          <w:szCs w:val="40"/>
        </w:rPr>
      </w:pP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«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Петушок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бобовое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зернышко</w:t>
      </w:r>
      <w:r w:rsidRPr="00120BF3">
        <w:rPr>
          <w:rStyle w:val="c4"/>
          <w:rFonts w:ascii="Algerian" w:hAnsi="Algerian" w:cs="Algerian"/>
          <w:color w:val="806000" w:themeColor="accent4" w:themeShade="80"/>
          <w:sz w:val="40"/>
          <w:szCs w:val="40"/>
        </w:rPr>
        <w:t>»</w:t>
      </w:r>
      <w:r w:rsidR="00100A77" w:rsidRPr="00120BF3">
        <w:rPr>
          <w:rStyle w:val="c4"/>
          <w:rFonts w:asciiTheme="minorHAnsi" w:hAnsiTheme="minorHAnsi" w:cs="Algerian"/>
          <w:color w:val="806000" w:themeColor="accent4" w:themeShade="80"/>
          <w:sz w:val="40"/>
          <w:szCs w:val="40"/>
        </w:rPr>
        <w:t xml:space="preserve">, </w:t>
      </w:r>
      <w:r w:rsidR="00BF1911"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«</w:t>
      </w:r>
      <w:r w:rsidR="00BF1911"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Лиса</w:t>
      </w:r>
      <w:r w:rsidR="00BF1911"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="00BF1911"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</w:t>
      </w:r>
      <w:r w:rsidR="00BF1911"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="00BF1911"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журавль</w:t>
      </w:r>
      <w:r w:rsidR="00BF1911" w:rsidRPr="00120BF3">
        <w:rPr>
          <w:rStyle w:val="c4"/>
          <w:rFonts w:ascii="Algerian" w:hAnsi="Algerian" w:cs="Algerian"/>
          <w:color w:val="806000" w:themeColor="accent4" w:themeShade="80"/>
          <w:sz w:val="40"/>
          <w:szCs w:val="40"/>
        </w:rPr>
        <w:t>»</w:t>
      </w:r>
    </w:p>
    <w:p w:rsidR="001C2B76" w:rsidRPr="00120BF3" w:rsidRDefault="001C2B76" w:rsidP="00BF1911">
      <w:pPr>
        <w:pStyle w:val="c19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center"/>
        <w:rPr>
          <w:rFonts w:ascii="Algerian" w:hAnsi="Algerian" w:cs="Calibri"/>
          <w:color w:val="806000" w:themeColor="accent4" w:themeShade="80"/>
          <w:sz w:val="40"/>
          <w:szCs w:val="40"/>
        </w:rPr>
      </w:pP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«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Кот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петух</w:t>
      </w:r>
      <w:r w:rsidRPr="00120BF3">
        <w:rPr>
          <w:rStyle w:val="c4"/>
          <w:rFonts w:ascii="Algerian" w:hAnsi="Algerian" w:cs="Algerian"/>
          <w:color w:val="806000" w:themeColor="accent4" w:themeShade="80"/>
          <w:sz w:val="40"/>
          <w:szCs w:val="40"/>
        </w:rPr>
        <w:t>»</w:t>
      </w:r>
      <w:r w:rsidR="00100A77" w:rsidRPr="00120BF3">
        <w:rPr>
          <w:rStyle w:val="c4"/>
          <w:rFonts w:asciiTheme="minorHAnsi" w:hAnsiTheme="minorHAnsi" w:cs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«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Ворона</w:t>
      </w:r>
      <w:r w:rsidRPr="00120BF3">
        <w:rPr>
          <w:rStyle w:val="c4"/>
          <w:rFonts w:ascii="Algerian" w:hAnsi="Algerian" w:cs="Algerian"/>
          <w:color w:val="806000" w:themeColor="accent4" w:themeShade="80"/>
          <w:sz w:val="40"/>
          <w:szCs w:val="40"/>
        </w:rPr>
        <w:t>»</w:t>
      </w:r>
      <w:r w:rsidR="00100A77" w:rsidRPr="00120BF3">
        <w:rPr>
          <w:rStyle w:val="c4"/>
          <w:rFonts w:asciiTheme="minorHAnsi" w:hAnsiTheme="minorHAnsi" w:cs="Algerian"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>«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Гуси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Algerian" w:hAnsi="Algerian" w:cs="Algerian"/>
          <w:color w:val="806000" w:themeColor="accent4" w:themeShade="80"/>
          <w:sz w:val="40"/>
          <w:szCs w:val="40"/>
        </w:rPr>
        <w:t>–</w:t>
      </w:r>
      <w:r w:rsidRPr="00120BF3">
        <w:rPr>
          <w:rStyle w:val="c4"/>
          <w:rFonts w:ascii="Algerian" w:hAnsi="Algerian"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4"/>
          <w:rFonts w:ascii="Cambria" w:hAnsi="Cambria" w:cs="Cambria"/>
          <w:color w:val="806000" w:themeColor="accent4" w:themeShade="80"/>
          <w:sz w:val="40"/>
          <w:szCs w:val="40"/>
        </w:rPr>
        <w:t>лебеди</w:t>
      </w:r>
      <w:r w:rsidRPr="00120BF3">
        <w:rPr>
          <w:rStyle w:val="c4"/>
          <w:rFonts w:ascii="Algerian" w:hAnsi="Algerian" w:cs="Algerian"/>
          <w:color w:val="806000" w:themeColor="accent4" w:themeShade="80"/>
          <w:sz w:val="40"/>
          <w:szCs w:val="40"/>
        </w:rPr>
        <w:t>»</w:t>
      </w:r>
    </w:p>
    <w:p w:rsidR="00BF1911" w:rsidRPr="00120BF3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rPr>
          <w:rStyle w:val="c15"/>
          <w:rFonts w:asciiTheme="minorHAnsi" w:hAnsiTheme="minorHAnsi"/>
          <w:b/>
          <w:bCs/>
          <w:color w:val="806000" w:themeColor="accent4" w:themeShade="80"/>
          <w:sz w:val="40"/>
          <w:szCs w:val="40"/>
        </w:rPr>
      </w:pPr>
      <w:r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t>Читайте</w:t>
      </w:r>
      <w:r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t>с</w:t>
      </w:r>
      <w:r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t>детьми</w:t>
      </w:r>
      <w:r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t>как</w:t>
      </w:r>
      <w:r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t>можно</w:t>
      </w:r>
      <w:r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t>больше</w:t>
      </w:r>
      <w:r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 xml:space="preserve">, </w:t>
      </w:r>
      <w:r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t>а</w:t>
      </w:r>
      <w:r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t>главное</w:t>
      </w:r>
      <w:r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 xml:space="preserve"> </w:t>
      </w:r>
      <w:r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t>поговорите</w:t>
      </w:r>
      <w:r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 xml:space="preserve">, </w:t>
      </w:r>
    </w:p>
    <w:p w:rsidR="001C2B76" w:rsidRPr="00120BF3" w:rsidRDefault="00BF1911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rPr>
          <w:rFonts w:ascii="Algerian" w:hAnsi="Algerian" w:cs="Calibri"/>
          <w:color w:val="806000" w:themeColor="accent4" w:themeShade="80"/>
          <w:sz w:val="40"/>
          <w:szCs w:val="40"/>
        </w:rPr>
      </w:pPr>
      <w:r w:rsidRPr="00120BF3">
        <w:rPr>
          <w:rStyle w:val="c15"/>
          <w:rFonts w:asciiTheme="minorHAnsi" w:hAnsiTheme="minorHAnsi"/>
          <w:b/>
          <w:bCs/>
          <w:color w:val="806000" w:themeColor="accent4" w:themeShade="80"/>
          <w:sz w:val="40"/>
          <w:szCs w:val="40"/>
        </w:rPr>
        <w:t xml:space="preserve">                                       </w:t>
      </w:r>
      <w:r w:rsidR="001C2B76"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t>о</w:t>
      </w:r>
      <w:r w:rsidR="001C2B76"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 xml:space="preserve"> </w:t>
      </w:r>
      <w:r w:rsidR="001C2B76"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t>чем</w:t>
      </w:r>
      <w:r w:rsidR="001C2B76"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 xml:space="preserve"> </w:t>
      </w:r>
      <w:r w:rsidR="001C2B76" w:rsidRPr="00120BF3">
        <w:rPr>
          <w:rStyle w:val="c15"/>
          <w:rFonts w:ascii="Cambria" w:hAnsi="Cambria" w:cs="Cambria"/>
          <w:b/>
          <w:bCs/>
          <w:color w:val="806000" w:themeColor="accent4" w:themeShade="80"/>
          <w:sz w:val="40"/>
          <w:szCs w:val="40"/>
        </w:rPr>
        <w:t>прочитали</w:t>
      </w:r>
      <w:r w:rsidR="001C2B76" w:rsidRPr="00120BF3">
        <w:rPr>
          <w:rStyle w:val="c15"/>
          <w:rFonts w:ascii="Algerian" w:hAnsi="Algerian"/>
          <w:b/>
          <w:bCs/>
          <w:color w:val="806000" w:themeColor="accent4" w:themeShade="80"/>
          <w:sz w:val="40"/>
          <w:szCs w:val="40"/>
        </w:rPr>
        <w:t>!</w:t>
      </w:r>
    </w:p>
    <w:p w:rsidR="001C2B76" w:rsidRPr="00120BF3" w:rsidRDefault="001C2B76" w:rsidP="00BF1911">
      <w:pPr>
        <w:spacing w:line="276" w:lineRule="auto"/>
        <w:rPr>
          <w:rFonts w:ascii="Algerian" w:hAnsi="Algerian"/>
          <w:color w:val="806000" w:themeColor="accent4" w:themeShade="80"/>
          <w:sz w:val="40"/>
          <w:szCs w:val="40"/>
        </w:rPr>
      </w:pPr>
    </w:p>
    <w:p w:rsidR="00AC7CB4" w:rsidRPr="00120BF3" w:rsidRDefault="00AC7CB4">
      <w:pPr>
        <w:rPr>
          <w:color w:val="806000" w:themeColor="accent4" w:themeShade="80"/>
        </w:rPr>
      </w:pPr>
    </w:p>
    <w:sectPr w:rsidR="00AC7CB4" w:rsidRPr="0012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76"/>
    <w:rsid w:val="00100A77"/>
    <w:rsid w:val="00120BF3"/>
    <w:rsid w:val="001C2B76"/>
    <w:rsid w:val="002922BD"/>
    <w:rsid w:val="00AC7CB4"/>
    <w:rsid w:val="00BF1911"/>
    <w:rsid w:val="00F7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E8E6"/>
  <w15:chartTrackingRefBased/>
  <w15:docId w15:val="{BE688546-CD5E-4F62-BF11-FA6ECC44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1C2B76"/>
  </w:style>
  <w:style w:type="character" w:customStyle="1" w:styleId="c4">
    <w:name w:val="c4"/>
    <w:basedOn w:val="a0"/>
    <w:rsid w:val="001C2B76"/>
  </w:style>
  <w:style w:type="character" w:customStyle="1" w:styleId="c6">
    <w:name w:val="c6"/>
    <w:basedOn w:val="a0"/>
    <w:rsid w:val="001C2B76"/>
  </w:style>
  <w:style w:type="paragraph" w:customStyle="1" w:styleId="c1">
    <w:name w:val="c1"/>
    <w:basedOn w:val="a"/>
    <w:rsid w:val="001C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C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2022-03-20T18:14:00Z</cp:lastPrinted>
  <dcterms:created xsi:type="dcterms:W3CDTF">2021-12-14T17:40:00Z</dcterms:created>
  <dcterms:modified xsi:type="dcterms:W3CDTF">2025-03-24T15:13:00Z</dcterms:modified>
</cp:coreProperties>
</file>